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06F7" w14:textId="00ECFCBC" w:rsidR="005C0391" w:rsidRDefault="28872EC6" w:rsidP="005C0391">
      <w:pPr>
        <w:rPr>
          <w:sz w:val="28"/>
          <w:szCs w:val="28"/>
        </w:rPr>
      </w:pPr>
      <w:r w:rsidRPr="6989B287">
        <w:rPr>
          <w:sz w:val="28"/>
          <w:szCs w:val="28"/>
        </w:rPr>
        <w:t>FOR IMMEDIATE RELEASE—</w:t>
      </w:r>
      <w:r w:rsidR="6C16460A" w:rsidRPr="6989B287">
        <w:rPr>
          <w:sz w:val="28"/>
          <w:szCs w:val="28"/>
        </w:rPr>
        <w:t>April 2</w:t>
      </w:r>
      <w:r w:rsidR="31614D66" w:rsidRPr="6989B287">
        <w:rPr>
          <w:sz w:val="28"/>
          <w:szCs w:val="28"/>
        </w:rPr>
        <w:t>4</w:t>
      </w:r>
      <w:r w:rsidRPr="6989B287">
        <w:rPr>
          <w:sz w:val="28"/>
          <w:szCs w:val="28"/>
        </w:rPr>
        <w:t>, 20</w:t>
      </w:r>
      <w:r w:rsidR="6C16460A" w:rsidRPr="6989B287">
        <w:rPr>
          <w:sz w:val="28"/>
          <w:szCs w:val="28"/>
        </w:rPr>
        <w:t>20</w:t>
      </w:r>
    </w:p>
    <w:p w14:paraId="45EAC61D" w14:textId="33403B6D" w:rsidR="000A6704" w:rsidRPr="000A6704" w:rsidRDefault="003021B8" w:rsidP="000A6704">
      <w:pPr>
        <w:rPr>
          <w:b/>
          <w:sz w:val="28"/>
          <w:szCs w:val="28"/>
          <w:u w:val="single"/>
        </w:rPr>
      </w:pPr>
      <w:r w:rsidRPr="005C0391">
        <w:rPr>
          <w:b/>
          <w:noProof/>
          <w:sz w:val="28"/>
          <w:szCs w:val="28"/>
          <w:u w:val="single"/>
        </w:rPr>
        <w:drawing>
          <wp:anchor distT="0" distB="0" distL="114300" distR="114300" simplePos="0" relativeHeight="251658240" behindDoc="1" locked="0" layoutInCell="1" allowOverlap="1" wp14:anchorId="773A836D" wp14:editId="1327CB12">
            <wp:simplePos x="0" y="0"/>
            <wp:positionH relativeFrom="column">
              <wp:posOffset>-857250</wp:posOffset>
            </wp:positionH>
            <wp:positionV relativeFrom="page">
              <wp:posOffset>38100</wp:posOffset>
            </wp:positionV>
            <wp:extent cx="7658100" cy="1914525"/>
            <wp:effectExtent l="0" t="0" r="0" b="9525"/>
            <wp:wrapSquare wrapText="bothSides"/>
            <wp:docPr id="1" name="Picture 1" descr="C:\Users\CFA570\AppData\Local\Temp\Temp1_Archive.zip\FWPHQ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A570\AppData\Local\Temp\Temp1_Archive.zip\FWPHQNews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2D4B224" w:rsidRPr="184224D3">
        <w:rPr>
          <w:b/>
          <w:bCs/>
          <w:sz w:val="28"/>
          <w:szCs w:val="28"/>
          <w:u w:val="single"/>
        </w:rPr>
        <w:t>FWP announces updates to COVID-19-related closures and suspensions</w:t>
      </w:r>
    </w:p>
    <w:p w14:paraId="6AB012CF" w14:textId="11547723" w:rsidR="0032495E" w:rsidRDefault="00CB197B" w:rsidP="184224D3">
      <w:pPr>
        <w:rPr>
          <w:sz w:val="24"/>
          <w:szCs w:val="24"/>
        </w:rPr>
      </w:pPr>
      <w:r w:rsidRPr="184224D3">
        <w:rPr>
          <w:sz w:val="24"/>
          <w:szCs w:val="24"/>
        </w:rPr>
        <w:t xml:space="preserve">People looking to get outside and enjoy spring will </w:t>
      </w:r>
      <w:r w:rsidRPr="15834749">
        <w:rPr>
          <w:sz w:val="24"/>
          <w:szCs w:val="24"/>
        </w:rPr>
        <w:t xml:space="preserve">continue to </w:t>
      </w:r>
      <w:r w:rsidRPr="184224D3">
        <w:rPr>
          <w:sz w:val="24"/>
          <w:szCs w:val="24"/>
        </w:rPr>
        <w:t xml:space="preserve">have ample opportunities </w:t>
      </w:r>
      <w:r>
        <w:rPr>
          <w:sz w:val="24"/>
          <w:szCs w:val="24"/>
        </w:rPr>
        <w:t>with</w:t>
      </w:r>
      <w:r w:rsidRPr="184224D3">
        <w:rPr>
          <w:sz w:val="24"/>
          <w:szCs w:val="24"/>
        </w:rPr>
        <w:t xml:space="preserve"> </w:t>
      </w:r>
      <w:r w:rsidR="00B262F8" w:rsidRPr="184224D3">
        <w:rPr>
          <w:sz w:val="24"/>
          <w:szCs w:val="24"/>
        </w:rPr>
        <w:t>Gov. Steve Bullock's phased approach to re-opening the state</w:t>
      </w:r>
      <w:r w:rsidR="00C11872">
        <w:rPr>
          <w:sz w:val="24"/>
          <w:szCs w:val="24"/>
        </w:rPr>
        <w:t>, which was announced Wednesday.</w:t>
      </w:r>
      <w:r w:rsidR="0032495E" w:rsidRPr="184224D3">
        <w:rPr>
          <w:sz w:val="24"/>
          <w:szCs w:val="24"/>
        </w:rPr>
        <w:t xml:space="preserve"> </w:t>
      </w:r>
    </w:p>
    <w:p w14:paraId="2C2598EC" w14:textId="479C83DC" w:rsidR="00F0175A" w:rsidRDefault="0037606F" w:rsidP="184224D3">
      <w:pPr>
        <w:rPr>
          <w:sz w:val="24"/>
          <w:szCs w:val="24"/>
        </w:rPr>
      </w:pPr>
      <w:r w:rsidRPr="184224D3">
        <w:rPr>
          <w:sz w:val="24"/>
          <w:szCs w:val="24"/>
        </w:rPr>
        <w:t>Most</w:t>
      </w:r>
      <w:r w:rsidR="0032495E" w:rsidRPr="184224D3">
        <w:rPr>
          <w:sz w:val="24"/>
          <w:szCs w:val="24"/>
        </w:rPr>
        <w:t xml:space="preserve"> </w:t>
      </w:r>
      <w:r>
        <w:rPr>
          <w:sz w:val="24"/>
          <w:szCs w:val="24"/>
        </w:rPr>
        <w:t xml:space="preserve">of </w:t>
      </w:r>
      <w:r w:rsidR="00CB197B">
        <w:rPr>
          <w:sz w:val="24"/>
          <w:szCs w:val="24"/>
        </w:rPr>
        <w:t>Montana Fish, Wildlife &amp; Parks</w:t>
      </w:r>
      <w:r w:rsidR="00FB2C09">
        <w:rPr>
          <w:sz w:val="24"/>
          <w:szCs w:val="24"/>
        </w:rPr>
        <w:t>’</w:t>
      </w:r>
      <w:r w:rsidR="0032495E" w:rsidRPr="184224D3">
        <w:rPr>
          <w:sz w:val="24"/>
          <w:szCs w:val="24"/>
        </w:rPr>
        <w:t xml:space="preserve"> sites typically open and operational </w:t>
      </w:r>
      <w:r w:rsidR="53C2D6F8" w:rsidRPr="184224D3">
        <w:rPr>
          <w:sz w:val="24"/>
          <w:szCs w:val="24"/>
        </w:rPr>
        <w:t xml:space="preserve">at </w:t>
      </w:r>
      <w:r w:rsidR="0032495E" w:rsidRPr="184224D3">
        <w:rPr>
          <w:sz w:val="24"/>
          <w:szCs w:val="24"/>
        </w:rPr>
        <w:t xml:space="preserve">this time of year remain </w:t>
      </w:r>
      <w:r w:rsidR="005619A4" w:rsidRPr="184224D3">
        <w:rPr>
          <w:sz w:val="24"/>
          <w:szCs w:val="24"/>
        </w:rPr>
        <w:t>so</w:t>
      </w:r>
      <w:r w:rsidR="0032495E" w:rsidRPr="184224D3">
        <w:rPr>
          <w:sz w:val="24"/>
          <w:szCs w:val="24"/>
        </w:rPr>
        <w:t xml:space="preserve">. This includes all FWP fishing access sites, </w:t>
      </w:r>
      <w:r w:rsidR="7865C8FB" w:rsidRPr="0D9ED8F8">
        <w:rPr>
          <w:sz w:val="24"/>
          <w:szCs w:val="24"/>
        </w:rPr>
        <w:t>m</w:t>
      </w:r>
      <w:r w:rsidR="52479F74" w:rsidRPr="0D9ED8F8">
        <w:rPr>
          <w:sz w:val="24"/>
          <w:szCs w:val="24"/>
        </w:rPr>
        <w:t>ost</w:t>
      </w:r>
      <w:r w:rsidR="0032495E" w:rsidRPr="184224D3">
        <w:rPr>
          <w:sz w:val="24"/>
          <w:szCs w:val="24"/>
        </w:rPr>
        <w:t xml:space="preserve"> state parks and those wildlife management areas that </w:t>
      </w:r>
      <w:r w:rsidR="351D9C41" w:rsidRPr="5EBB8F81">
        <w:rPr>
          <w:sz w:val="24"/>
          <w:szCs w:val="24"/>
        </w:rPr>
        <w:t>don’t have seasonal closures</w:t>
      </w:r>
      <w:r w:rsidR="0032495E" w:rsidRPr="184224D3">
        <w:rPr>
          <w:sz w:val="24"/>
          <w:szCs w:val="24"/>
        </w:rPr>
        <w:t xml:space="preserve">. </w:t>
      </w:r>
    </w:p>
    <w:p w14:paraId="51B4AE0A" w14:textId="5259D2F9" w:rsidR="12BE2356" w:rsidRPr="002C22A8" w:rsidRDefault="43FF9B77" w:rsidP="184224D3">
      <w:pPr>
        <w:rPr>
          <w:rFonts w:ascii="Calibri" w:eastAsia="Calibri" w:hAnsi="Calibri" w:cs="Calibri"/>
          <w:sz w:val="24"/>
          <w:szCs w:val="24"/>
        </w:rPr>
      </w:pPr>
      <w:r w:rsidRPr="1A590520">
        <w:rPr>
          <w:sz w:val="24"/>
          <w:szCs w:val="24"/>
        </w:rPr>
        <w:t>P</w:t>
      </w:r>
      <w:r w:rsidR="00FB2C09" w:rsidRPr="1A590520">
        <w:rPr>
          <w:sz w:val="24"/>
          <w:szCs w:val="24"/>
        </w:rPr>
        <w:t>eople</w:t>
      </w:r>
      <w:r w:rsidR="00FB2C09" w:rsidRPr="002C22A8">
        <w:rPr>
          <w:sz w:val="24"/>
          <w:szCs w:val="24"/>
        </w:rPr>
        <w:t xml:space="preserve"> heading </w:t>
      </w:r>
      <w:r w:rsidR="006A2A54" w:rsidRPr="002C22A8">
        <w:rPr>
          <w:sz w:val="24"/>
          <w:szCs w:val="24"/>
        </w:rPr>
        <w:t>outside</w:t>
      </w:r>
      <w:r w:rsidR="00610FD7" w:rsidRPr="002C22A8">
        <w:rPr>
          <w:sz w:val="24"/>
          <w:szCs w:val="24"/>
        </w:rPr>
        <w:t xml:space="preserve"> </w:t>
      </w:r>
      <w:r w:rsidR="5B010051" w:rsidRPr="002C22A8">
        <w:rPr>
          <w:sz w:val="24"/>
          <w:szCs w:val="24"/>
        </w:rPr>
        <w:t>still need to</w:t>
      </w:r>
      <w:r w:rsidR="00610FD7" w:rsidRPr="002C22A8">
        <w:rPr>
          <w:sz w:val="24"/>
          <w:szCs w:val="24"/>
        </w:rPr>
        <w:t xml:space="preserve"> keep in mind </w:t>
      </w:r>
      <w:r w:rsidR="006A2A54" w:rsidRPr="002C22A8">
        <w:rPr>
          <w:sz w:val="24"/>
          <w:szCs w:val="24"/>
        </w:rPr>
        <w:t xml:space="preserve">Montana’s </w:t>
      </w:r>
      <w:r w:rsidR="00610FD7" w:rsidRPr="002C22A8">
        <w:rPr>
          <w:sz w:val="24"/>
          <w:szCs w:val="24"/>
        </w:rPr>
        <w:t xml:space="preserve">social distancing directives. </w:t>
      </w:r>
      <w:r w:rsidR="792F4681" w:rsidRPr="002C22A8">
        <w:rPr>
          <w:rFonts w:ascii="Calibri" w:eastAsia="Calibri" w:hAnsi="Calibri" w:cs="Calibri"/>
          <w:sz w:val="24"/>
          <w:szCs w:val="24"/>
        </w:rPr>
        <w:t xml:space="preserve">Per </w:t>
      </w:r>
      <w:r w:rsidR="631D298D" w:rsidRPr="10312880">
        <w:rPr>
          <w:rFonts w:ascii="Calibri" w:eastAsia="Calibri" w:hAnsi="Calibri" w:cs="Calibri"/>
          <w:sz w:val="24"/>
          <w:szCs w:val="24"/>
        </w:rPr>
        <w:t>Gov</w:t>
      </w:r>
      <w:r w:rsidR="0DE08BEE" w:rsidRPr="10312880">
        <w:rPr>
          <w:rFonts w:ascii="Calibri" w:eastAsia="Calibri" w:hAnsi="Calibri" w:cs="Calibri"/>
          <w:sz w:val="24"/>
          <w:szCs w:val="24"/>
        </w:rPr>
        <w:t>.</w:t>
      </w:r>
      <w:r w:rsidR="792F4681" w:rsidRPr="002C22A8">
        <w:rPr>
          <w:rFonts w:ascii="Calibri" w:eastAsia="Calibri" w:hAnsi="Calibri" w:cs="Calibri"/>
          <w:sz w:val="24"/>
          <w:szCs w:val="24"/>
        </w:rPr>
        <w:t xml:space="preserve"> Bullock’s “Reopening the Big Sky” </w:t>
      </w:r>
      <w:r w:rsidR="37389FC7" w:rsidRPr="002C22A8">
        <w:rPr>
          <w:rFonts w:ascii="Calibri" w:eastAsia="Calibri" w:hAnsi="Calibri" w:cs="Calibri"/>
          <w:sz w:val="24"/>
          <w:szCs w:val="24"/>
        </w:rPr>
        <w:t>plan</w:t>
      </w:r>
      <w:r w:rsidR="792F4681" w:rsidRPr="002C22A8">
        <w:rPr>
          <w:rFonts w:ascii="Calibri" w:eastAsia="Calibri" w:hAnsi="Calibri" w:cs="Calibri"/>
          <w:sz w:val="24"/>
          <w:szCs w:val="24"/>
        </w:rPr>
        <w:t xml:space="preserve">, all </w:t>
      </w:r>
      <w:r w:rsidR="001923C9">
        <w:rPr>
          <w:rFonts w:ascii="Calibri" w:eastAsia="Calibri" w:hAnsi="Calibri" w:cs="Calibri"/>
          <w:sz w:val="24"/>
          <w:szCs w:val="24"/>
        </w:rPr>
        <w:t>who</w:t>
      </w:r>
      <w:r w:rsidR="792F4681" w:rsidRPr="002C22A8">
        <w:rPr>
          <w:rFonts w:ascii="Calibri" w:eastAsia="Calibri" w:hAnsi="Calibri" w:cs="Calibri"/>
          <w:sz w:val="24"/>
          <w:szCs w:val="24"/>
        </w:rPr>
        <w:t xml:space="preserve"> recreat</w:t>
      </w:r>
      <w:r w:rsidR="00670061">
        <w:rPr>
          <w:rFonts w:ascii="Calibri" w:eastAsia="Calibri" w:hAnsi="Calibri" w:cs="Calibri"/>
          <w:sz w:val="24"/>
          <w:szCs w:val="24"/>
        </w:rPr>
        <w:t>e</w:t>
      </w:r>
      <w:r w:rsidR="792F4681" w:rsidRPr="002C22A8">
        <w:rPr>
          <w:rFonts w:ascii="Calibri" w:eastAsia="Calibri" w:hAnsi="Calibri" w:cs="Calibri"/>
          <w:sz w:val="24"/>
          <w:szCs w:val="24"/>
        </w:rPr>
        <w:t xml:space="preserve"> outdoors </w:t>
      </w:r>
      <w:r w:rsidR="00670061">
        <w:rPr>
          <w:rFonts w:ascii="Calibri" w:eastAsia="Calibri" w:hAnsi="Calibri" w:cs="Calibri"/>
          <w:sz w:val="24"/>
          <w:szCs w:val="24"/>
        </w:rPr>
        <w:t>should</w:t>
      </w:r>
      <w:r w:rsidR="792F4681" w:rsidRPr="002C22A8">
        <w:rPr>
          <w:rFonts w:ascii="Calibri" w:eastAsia="Calibri" w:hAnsi="Calibri" w:cs="Calibri"/>
          <w:sz w:val="24"/>
          <w:szCs w:val="24"/>
        </w:rPr>
        <w:t xml:space="preserve"> “</w:t>
      </w:r>
      <w:r w:rsidR="00802C4A">
        <w:rPr>
          <w:rFonts w:ascii="Calibri" w:eastAsia="Calibri" w:hAnsi="Calibri" w:cs="Calibri"/>
          <w:sz w:val="24"/>
          <w:szCs w:val="24"/>
        </w:rPr>
        <w:t>a</w:t>
      </w:r>
      <w:r w:rsidR="792F4681" w:rsidRPr="002C22A8">
        <w:rPr>
          <w:rFonts w:ascii="Calibri" w:eastAsia="Calibri" w:hAnsi="Calibri" w:cs="Calibri"/>
          <w:sz w:val="24"/>
          <w:szCs w:val="24"/>
        </w:rPr>
        <w:t>void gathering in groups of more than 10 people in circumstances that do not readily allow for appropriate physical distancing.” They are further asked to “exercise frequent sanitation protocols if public facilities are open” and continue to follow all previously established hygiene measures.</w:t>
      </w:r>
      <w:r w:rsidR="00FB2C09" w:rsidRPr="002C22A8">
        <w:rPr>
          <w:rFonts w:ascii="Calibri" w:eastAsia="Calibri" w:hAnsi="Calibri" w:cs="Calibri"/>
          <w:sz w:val="24"/>
          <w:szCs w:val="24"/>
        </w:rPr>
        <w:t xml:space="preserve"> For more information on Gov. Bullock’s </w:t>
      </w:r>
      <w:r w:rsidR="00B82C37" w:rsidRPr="002C22A8">
        <w:rPr>
          <w:rFonts w:ascii="Calibri" w:eastAsia="Calibri" w:hAnsi="Calibri" w:cs="Calibri"/>
          <w:sz w:val="24"/>
          <w:szCs w:val="24"/>
        </w:rPr>
        <w:t xml:space="preserve">plan, please visit </w:t>
      </w:r>
      <w:r w:rsidR="002C22A8" w:rsidRPr="002C22A8">
        <w:rPr>
          <w:rFonts w:ascii="Calibri" w:eastAsia="Calibri" w:hAnsi="Calibri" w:cs="Calibri"/>
          <w:sz w:val="24"/>
          <w:szCs w:val="24"/>
        </w:rPr>
        <w:t>COVID19.mt.gov.</w:t>
      </w:r>
    </w:p>
    <w:p w14:paraId="5402E30A" w14:textId="21AD2241" w:rsidR="006C071A" w:rsidRDefault="0032495E" w:rsidP="00B262F8">
      <w:pPr>
        <w:rPr>
          <w:bCs/>
          <w:sz w:val="24"/>
          <w:szCs w:val="24"/>
        </w:rPr>
      </w:pPr>
      <w:r>
        <w:rPr>
          <w:bCs/>
          <w:sz w:val="24"/>
          <w:szCs w:val="24"/>
        </w:rPr>
        <w:t>The following</w:t>
      </w:r>
      <w:r w:rsidR="002C22A8">
        <w:rPr>
          <w:bCs/>
          <w:sz w:val="24"/>
          <w:szCs w:val="24"/>
        </w:rPr>
        <w:t xml:space="preserve"> FWP</w:t>
      </w:r>
      <w:r>
        <w:rPr>
          <w:bCs/>
          <w:sz w:val="24"/>
          <w:szCs w:val="24"/>
        </w:rPr>
        <w:t xml:space="preserve"> updates </w:t>
      </w:r>
      <w:r w:rsidR="6FA16DD6" w:rsidRPr="0414707F">
        <w:rPr>
          <w:sz w:val="24"/>
          <w:szCs w:val="24"/>
        </w:rPr>
        <w:t xml:space="preserve">are </w:t>
      </w:r>
      <w:r w:rsidRPr="0414707F">
        <w:rPr>
          <w:sz w:val="24"/>
          <w:szCs w:val="24"/>
        </w:rPr>
        <w:t>in</w:t>
      </w:r>
      <w:r>
        <w:rPr>
          <w:bCs/>
          <w:sz w:val="24"/>
          <w:szCs w:val="24"/>
        </w:rPr>
        <w:t xml:space="preserve"> response to Gov. Bullock’s </w:t>
      </w:r>
      <w:r w:rsidR="01C45A54" w:rsidRPr="0414707F">
        <w:rPr>
          <w:sz w:val="24"/>
          <w:szCs w:val="24"/>
        </w:rPr>
        <w:t xml:space="preserve">plan </w:t>
      </w:r>
      <w:r w:rsidRPr="7E55741C">
        <w:rPr>
          <w:sz w:val="24"/>
          <w:szCs w:val="24"/>
        </w:rPr>
        <w:t>announce</w:t>
      </w:r>
      <w:r w:rsidR="25A8BFBA" w:rsidRPr="7E55741C">
        <w:rPr>
          <w:sz w:val="24"/>
          <w:szCs w:val="24"/>
        </w:rPr>
        <w:t>d</w:t>
      </w:r>
      <w:r>
        <w:rPr>
          <w:bCs/>
          <w:sz w:val="24"/>
          <w:szCs w:val="24"/>
        </w:rPr>
        <w:t xml:space="preserve"> on Wednesday</w:t>
      </w:r>
      <w:r w:rsidR="006C071A">
        <w:rPr>
          <w:bCs/>
          <w:sz w:val="24"/>
          <w:szCs w:val="24"/>
        </w:rPr>
        <w:t>:</w:t>
      </w:r>
    </w:p>
    <w:p w14:paraId="5D45E418" w14:textId="1E72B306" w:rsidR="0082138A" w:rsidRPr="00D241CC" w:rsidRDefault="101A2DC3" w:rsidP="40A86003">
      <w:pPr>
        <w:pStyle w:val="ListParagraph"/>
        <w:numPr>
          <w:ilvl w:val="0"/>
          <w:numId w:val="2"/>
        </w:numPr>
        <w:rPr>
          <w:rFonts w:eastAsiaTheme="minorEastAsia"/>
          <w:sz w:val="24"/>
          <w:szCs w:val="24"/>
        </w:rPr>
      </w:pPr>
      <w:r w:rsidRPr="40A86003">
        <w:rPr>
          <w:sz w:val="24"/>
          <w:szCs w:val="24"/>
        </w:rPr>
        <w:t xml:space="preserve">Overnight camping opportunities will resume at most FWP fishing access sites and state parks on May 1. </w:t>
      </w:r>
    </w:p>
    <w:p w14:paraId="61CD6820" w14:textId="525B7581" w:rsidR="0082138A" w:rsidRPr="00D241CC" w:rsidRDefault="6A88A37B" w:rsidP="6989B287">
      <w:pPr>
        <w:pStyle w:val="ListParagraph"/>
        <w:numPr>
          <w:ilvl w:val="0"/>
          <w:numId w:val="2"/>
        </w:numPr>
        <w:rPr>
          <w:rFonts w:eastAsiaTheme="minorEastAsia"/>
          <w:sz w:val="24"/>
          <w:szCs w:val="24"/>
        </w:rPr>
      </w:pPr>
      <w:r w:rsidRPr="6989B287">
        <w:rPr>
          <w:sz w:val="24"/>
          <w:szCs w:val="24"/>
        </w:rPr>
        <w:t xml:space="preserve">Campers between </w:t>
      </w:r>
      <w:r w:rsidR="00E25DD6">
        <w:rPr>
          <w:sz w:val="24"/>
          <w:szCs w:val="24"/>
        </w:rPr>
        <w:t>May 1</w:t>
      </w:r>
      <w:bookmarkStart w:id="0" w:name="_GoBack"/>
      <w:bookmarkEnd w:id="0"/>
      <w:r w:rsidRPr="6989B287">
        <w:rPr>
          <w:sz w:val="24"/>
          <w:szCs w:val="24"/>
        </w:rPr>
        <w:t xml:space="preserve"> and May 15 may encounter reduced </w:t>
      </w:r>
      <w:r w:rsidR="501BBA25" w:rsidRPr="6989B287">
        <w:rPr>
          <w:sz w:val="24"/>
          <w:szCs w:val="24"/>
        </w:rPr>
        <w:t xml:space="preserve">amenities </w:t>
      </w:r>
      <w:r w:rsidR="10B70997" w:rsidRPr="6989B287">
        <w:rPr>
          <w:sz w:val="24"/>
          <w:szCs w:val="24"/>
        </w:rPr>
        <w:t xml:space="preserve">or limited </w:t>
      </w:r>
      <w:r w:rsidRPr="6989B287">
        <w:rPr>
          <w:sz w:val="24"/>
          <w:szCs w:val="24"/>
        </w:rPr>
        <w:t xml:space="preserve">services </w:t>
      </w:r>
      <w:r w:rsidR="3FE55BE8" w:rsidRPr="6989B287">
        <w:rPr>
          <w:sz w:val="24"/>
          <w:szCs w:val="24"/>
        </w:rPr>
        <w:t xml:space="preserve">that are typical </w:t>
      </w:r>
      <w:r w:rsidR="185CD290" w:rsidRPr="6989B287">
        <w:rPr>
          <w:sz w:val="24"/>
          <w:szCs w:val="24"/>
        </w:rPr>
        <w:t>for the</w:t>
      </w:r>
      <w:r w:rsidR="3FE55BE8" w:rsidRPr="6989B287">
        <w:rPr>
          <w:sz w:val="24"/>
          <w:szCs w:val="24"/>
        </w:rPr>
        <w:t xml:space="preserve"> opening </w:t>
      </w:r>
      <w:r w:rsidR="6A760B5A" w:rsidRPr="6989B287">
        <w:rPr>
          <w:sz w:val="24"/>
          <w:szCs w:val="24"/>
        </w:rPr>
        <w:t xml:space="preserve">of </w:t>
      </w:r>
      <w:r w:rsidR="3FE55BE8" w:rsidRPr="6989B287">
        <w:rPr>
          <w:sz w:val="24"/>
          <w:szCs w:val="24"/>
        </w:rPr>
        <w:t>early-season recreational sites.</w:t>
      </w:r>
      <w:r w:rsidRPr="6989B287">
        <w:rPr>
          <w:sz w:val="24"/>
          <w:szCs w:val="24"/>
        </w:rPr>
        <w:t xml:space="preserve"> Please check the FWP website for specific site restrictions or closures.</w:t>
      </w:r>
    </w:p>
    <w:p w14:paraId="78030760" w14:textId="562C5206" w:rsidR="0082138A" w:rsidRPr="00D241CC" w:rsidRDefault="6A88A37B" w:rsidP="6989B287">
      <w:pPr>
        <w:pStyle w:val="ListParagraph"/>
        <w:numPr>
          <w:ilvl w:val="0"/>
          <w:numId w:val="2"/>
        </w:numPr>
        <w:rPr>
          <w:rFonts w:eastAsiaTheme="minorEastAsia"/>
          <w:sz w:val="24"/>
          <w:szCs w:val="24"/>
        </w:rPr>
      </w:pPr>
      <w:r w:rsidRPr="6989B287">
        <w:rPr>
          <w:sz w:val="24"/>
          <w:szCs w:val="24"/>
        </w:rPr>
        <w:t>Group sites, including fishing piers, will open May 1</w:t>
      </w:r>
      <w:r w:rsidR="22B7BA50" w:rsidRPr="6989B287">
        <w:rPr>
          <w:sz w:val="24"/>
          <w:szCs w:val="24"/>
        </w:rPr>
        <w:t>.</w:t>
      </w:r>
    </w:p>
    <w:p w14:paraId="7470CC36" w14:textId="02CFEE85" w:rsidR="0082138A" w:rsidRPr="00D241CC" w:rsidRDefault="22B7BA50" w:rsidP="6989B287">
      <w:pPr>
        <w:pStyle w:val="ListParagraph"/>
        <w:numPr>
          <w:ilvl w:val="0"/>
          <w:numId w:val="2"/>
        </w:numPr>
        <w:rPr>
          <w:sz w:val="24"/>
          <w:szCs w:val="24"/>
        </w:rPr>
      </w:pPr>
      <w:r w:rsidRPr="6989B287">
        <w:rPr>
          <w:sz w:val="24"/>
          <w:szCs w:val="24"/>
        </w:rPr>
        <w:t>At all sites, a</w:t>
      </w:r>
      <w:r w:rsidR="6A88A37B" w:rsidRPr="6989B287">
        <w:rPr>
          <w:sz w:val="24"/>
          <w:szCs w:val="24"/>
        </w:rPr>
        <w:t xml:space="preserve">s in other aspects of life, social distancing guidelines must be strictly followed.  </w:t>
      </w:r>
    </w:p>
    <w:p w14:paraId="0C3D15A4" w14:textId="5AFF8574" w:rsidR="0082138A" w:rsidRPr="00D241CC" w:rsidRDefault="101A2DC3" w:rsidP="40A86003">
      <w:pPr>
        <w:pStyle w:val="ListParagraph"/>
        <w:numPr>
          <w:ilvl w:val="0"/>
          <w:numId w:val="2"/>
        </w:numPr>
        <w:rPr>
          <w:rFonts w:eastAsiaTheme="minorEastAsia"/>
          <w:sz w:val="24"/>
          <w:szCs w:val="24"/>
        </w:rPr>
      </w:pPr>
      <w:r w:rsidRPr="40A86003">
        <w:rPr>
          <w:sz w:val="24"/>
          <w:szCs w:val="24"/>
        </w:rPr>
        <w:t xml:space="preserve">Visitor centers, park offices and FWP lobbies are still closed to the public at this time. </w:t>
      </w:r>
    </w:p>
    <w:p w14:paraId="0AAA1EA0" w14:textId="2ACEB82C" w:rsidR="0082138A" w:rsidRPr="00D241CC" w:rsidRDefault="101A2DC3" w:rsidP="40A86003">
      <w:pPr>
        <w:pStyle w:val="ListParagraph"/>
        <w:numPr>
          <w:ilvl w:val="0"/>
          <w:numId w:val="2"/>
        </w:numPr>
        <w:rPr>
          <w:rFonts w:eastAsiaTheme="minorEastAsia"/>
          <w:sz w:val="24"/>
          <w:szCs w:val="24"/>
        </w:rPr>
      </w:pPr>
      <w:r w:rsidRPr="40A86003">
        <w:rPr>
          <w:sz w:val="24"/>
          <w:szCs w:val="24"/>
        </w:rPr>
        <w:t>Bannack State Park will remain closed until further notice.</w:t>
      </w:r>
    </w:p>
    <w:p w14:paraId="0DED9F85" w14:textId="77777777" w:rsidR="00802C4A" w:rsidRPr="00802C4A" w:rsidRDefault="2FD7566A" w:rsidP="6989B287">
      <w:pPr>
        <w:pStyle w:val="ListParagraph"/>
        <w:numPr>
          <w:ilvl w:val="0"/>
          <w:numId w:val="2"/>
        </w:numPr>
        <w:rPr>
          <w:rFonts w:eastAsiaTheme="minorEastAsia"/>
          <w:sz w:val="24"/>
          <w:szCs w:val="24"/>
        </w:rPr>
      </w:pPr>
      <w:r w:rsidRPr="6989B287">
        <w:rPr>
          <w:sz w:val="24"/>
          <w:szCs w:val="24"/>
        </w:rPr>
        <w:t xml:space="preserve">Float recreation on the Smith River will resume May 5. </w:t>
      </w:r>
      <w:r w:rsidR="5DC7A27B" w:rsidRPr="6989B287">
        <w:rPr>
          <w:sz w:val="24"/>
          <w:szCs w:val="24"/>
        </w:rPr>
        <w:t xml:space="preserve"> </w:t>
      </w:r>
      <w:r w:rsidRPr="6989B287">
        <w:rPr>
          <w:sz w:val="24"/>
          <w:szCs w:val="24"/>
        </w:rPr>
        <w:t>Between now and then, FWP staff will continue to work with local and federal partners on ways to safely allow recreation in this popular state park and river corridor once recreation activities resume.</w:t>
      </w:r>
      <w:r w:rsidR="392896B9" w:rsidRPr="6989B287">
        <w:rPr>
          <w:sz w:val="24"/>
          <w:szCs w:val="24"/>
        </w:rPr>
        <w:t xml:space="preserve">  </w:t>
      </w:r>
    </w:p>
    <w:p w14:paraId="37F3457B" w14:textId="46F3B182" w:rsidR="2C28516A" w:rsidRDefault="392896B9" w:rsidP="6989B287">
      <w:pPr>
        <w:pStyle w:val="ListParagraph"/>
        <w:numPr>
          <w:ilvl w:val="0"/>
          <w:numId w:val="2"/>
        </w:numPr>
        <w:rPr>
          <w:rFonts w:eastAsiaTheme="minorEastAsia"/>
          <w:sz w:val="24"/>
          <w:szCs w:val="24"/>
        </w:rPr>
      </w:pPr>
      <w:r w:rsidRPr="6989B287">
        <w:rPr>
          <w:sz w:val="24"/>
          <w:szCs w:val="24"/>
        </w:rPr>
        <w:t xml:space="preserve">Out-of-state travelers are still required to follow the governor’s 14-day quarantine directive when they come to Montana, as they carry the risk of spreading COVID-19 to Montana residents. Guidance for those directives can be found at fwp.mt.gov/covid19. </w:t>
      </w:r>
      <w:r w:rsidRPr="6989B287">
        <w:rPr>
          <w:sz w:val="24"/>
          <w:szCs w:val="24"/>
        </w:rPr>
        <w:lastRenderedPageBreak/>
        <w:t>The directives include the requirements that those in quarantine cannot leave for groceries, recreation, work or any other activity.</w:t>
      </w:r>
      <w:r w:rsidR="2FD7566A" w:rsidRPr="6989B287">
        <w:rPr>
          <w:sz w:val="24"/>
          <w:szCs w:val="24"/>
        </w:rPr>
        <w:t xml:space="preserve"> </w:t>
      </w:r>
    </w:p>
    <w:p w14:paraId="57B2DB2F" w14:textId="506448F0" w:rsidR="005202CD" w:rsidRDefault="7706CB70" w:rsidP="2EC00142">
      <w:pPr>
        <w:pStyle w:val="ListParagraph"/>
        <w:numPr>
          <w:ilvl w:val="0"/>
          <w:numId w:val="2"/>
        </w:numPr>
        <w:rPr>
          <w:sz w:val="24"/>
          <w:szCs w:val="24"/>
        </w:rPr>
      </w:pPr>
      <w:r w:rsidRPr="6989B287">
        <w:rPr>
          <w:sz w:val="24"/>
          <w:szCs w:val="24"/>
        </w:rPr>
        <w:t xml:space="preserve">Paddlefish season (yellow tag) closures on the Yellowstone and Lower Missouri </w:t>
      </w:r>
      <w:r w:rsidR="00802C4A">
        <w:rPr>
          <w:sz w:val="24"/>
          <w:szCs w:val="24"/>
        </w:rPr>
        <w:t>r</w:t>
      </w:r>
      <w:r w:rsidRPr="6989B287">
        <w:rPr>
          <w:sz w:val="24"/>
          <w:szCs w:val="24"/>
        </w:rPr>
        <w:t xml:space="preserve">ivers are still in effect. </w:t>
      </w:r>
    </w:p>
    <w:p w14:paraId="3BF1D1BE" w14:textId="3DB1024D" w:rsidR="00967542" w:rsidRDefault="0082138A" w:rsidP="184224D3">
      <w:pPr>
        <w:pStyle w:val="ListParagraph"/>
        <w:numPr>
          <w:ilvl w:val="0"/>
          <w:numId w:val="2"/>
        </w:numPr>
        <w:rPr>
          <w:rFonts w:eastAsiaTheme="minorEastAsia"/>
          <w:sz w:val="24"/>
          <w:szCs w:val="24"/>
        </w:rPr>
      </w:pPr>
      <w:r w:rsidRPr="184224D3">
        <w:rPr>
          <w:sz w:val="24"/>
          <w:szCs w:val="24"/>
        </w:rPr>
        <w:t>Paddlefish season (white tag) on the Upper Missouri River will run as usual from May 1 through June 15</w:t>
      </w:r>
      <w:r w:rsidR="005202CD" w:rsidRPr="184224D3">
        <w:rPr>
          <w:sz w:val="24"/>
          <w:szCs w:val="24"/>
        </w:rPr>
        <w:t xml:space="preserve">. However, </w:t>
      </w:r>
      <w:r w:rsidR="003E70A8" w:rsidRPr="184224D3">
        <w:rPr>
          <w:sz w:val="24"/>
          <w:szCs w:val="24"/>
        </w:rPr>
        <w:t xml:space="preserve">this year there will be no </w:t>
      </w:r>
      <w:r w:rsidRPr="184224D3">
        <w:rPr>
          <w:sz w:val="24"/>
          <w:szCs w:val="24"/>
        </w:rPr>
        <w:t xml:space="preserve">snag-and-release </w:t>
      </w:r>
      <w:r w:rsidRPr="5FF7691B">
        <w:rPr>
          <w:sz w:val="24"/>
          <w:szCs w:val="24"/>
        </w:rPr>
        <w:t>opportunit</w:t>
      </w:r>
      <w:r w:rsidR="24970108" w:rsidRPr="5FF7691B">
        <w:rPr>
          <w:sz w:val="24"/>
          <w:szCs w:val="24"/>
        </w:rPr>
        <w:t>y</w:t>
      </w:r>
      <w:r w:rsidR="00967542" w:rsidRPr="5FF7691B">
        <w:rPr>
          <w:sz w:val="24"/>
          <w:szCs w:val="24"/>
        </w:rPr>
        <w:t>.</w:t>
      </w:r>
      <w:r w:rsidR="00967542" w:rsidRPr="184224D3">
        <w:rPr>
          <w:sz w:val="24"/>
          <w:szCs w:val="24"/>
        </w:rPr>
        <w:t xml:space="preserve"> Visit fwp.mt.gov for information about other paddlefish</w:t>
      </w:r>
      <w:r w:rsidR="636C9B9E" w:rsidRPr="184224D3">
        <w:rPr>
          <w:sz w:val="24"/>
          <w:szCs w:val="24"/>
        </w:rPr>
        <w:t>ing</w:t>
      </w:r>
      <w:r w:rsidR="00967542" w:rsidRPr="184224D3">
        <w:rPr>
          <w:sz w:val="24"/>
          <w:szCs w:val="24"/>
        </w:rPr>
        <w:t xml:space="preserve"> opportunities later in the year.</w:t>
      </w:r>
    </w:p>
    <w:p w14:paraId="4F6A1614" w14:textId="676FEC92" w:rsidR="101A2DC3" w:rsidRDefault="6A88A37B" w:rsidP="6989B287">
      <w:pPr>
        <w:pStyle w:val="ListParagraph"/>
        <w:numPr>
          <w:ilvl w:val="0"/>
          <w:numId w:val="2"/>
        </w:numPr>
        <w:rPr>
          <w:rFonts w:eastAsiaTheme="minorEastAsia"/>
          <w:sz w:val="24"/>
          <w:szCs w:val="24"/>
        </w:rPr>
      </w:pPr>
      <w:r w:rsidRPr="6989B287">
        <w:rPr>
          <w:sz w:val="24"/>
          <w:szCs w:val="24"/>
        </w:rPr>
        <w:t>Most wildlife management areas will remain under their normal seasonal closures until the standard May 15 date.</w:t>
      </w:r>
    </w:p>
    <w:p w14:paraId="59E36F09" w14:textId="22FD3190" w:rsidR="006C071A" w:rsidRDefault="6FCD64CD" w:rsidP="6989B287">
      <w:pPr>
        <w:pStyle w:val="ListParagraph"/>
        <w:numPr>
          <w:ilvl w:val="0"/>
          <w:numId w:val="2"/>
        </w:numPr>
        <w:rPr>
          <w:rFonts w:eastAsiaTheme="minorEastAsia"/>
          <w:sz w:val="24"/>
          <w:szCs w:val="24"/>
        </w:rPr>
      </w:pPr>
      <w:r w:rsidRPr="6989B287">
        <w:rPr>
          <w:sz w:val="24"/>
          <w:szCs w:val="24"/>
        </w:rPr>
        <w:t xml:space="preserve">The suspension of nonresident spring hunting for turkey and black bear will expire April 24. </w:t>
      </w:r>
      <w:r w:rsidR="0463093E" w:rsidRPr="6989B287">
        <w:rPr>
          <w:sz w:val="24"/>
          <w:szCs w:val="24"/>
        </w:rPr>
        <w:t xml:space="preserve"> As in other circumstances, out-of-state travelers must follow the governor’s 14-day quarantine directive.</w:t>
      </w:r>
    </w:p>
    <w:p w14:paraId="6DC3B358" w14:textId="14E594B8" w:rsidR="008071A3" w:rsidRDefault="008071A3" w:rsidP="184224D3">
      <w:pPr>
        <w:pStyle w:val="ListParagraph"/>
        <w:numPr>
          <w:ilvl w:val="0"/>
          <w:numId w:val="2"/>
        </w:numPr>
        <w:rPr>
          <w:sz w:val="24"/>
          <w:szCs w:val="24"/>
        </w:rPr>
      </w:pPr>
      <w:r w:rsidRPr="184224D3">
        <w:rPr>
          <w:sz w:val="24"/>
          <w:szCs w:val="24"/>
        </w:rPr>
        <w:t xml:space="preserve">Hunter education class closures will extend through at least May 7. FWP </w:t>
      </w:r>
      <w:r w:rsidR="59ACA3F5" w:rsidRPr="184224D3">
        <w:rPr>
          <w:sz w:val="24"/>
          <w:szCs w:val="24"/>
        </w:rPr>
        <w:t>is</w:t>
      </w:r>
      <w:r w:rsidRPr="184224D3">
        <w:rPr>
          <w:sz w:val="24"/>
          <w:szCs w:val="24"/>
        </w:rPr>
        <w:t xml:space="preserve"> working to develop other class opportunities to meet the needs of students</w:t>
      </w:r>
      <w:r w:rsidR="77E7F2FA" w:rsidRPr="184224D3">
        <w:rPr>
          <w:sz w:val="24"/>
          <w:szCs w:val="24"/>
        </w:rPr>
        <w:t>,</w:t>
      </w:r>
      <w:r w:rsidRPr="184224D3">
        <w:rPr>
          <w:sz w:val="24"/>
          <w:szCs w:val="24"/>
        </w:rPr>
        <w:t xml:space="preserve"> and still align with social distancing guidelines and restrictions on the size of gatherings. </w:t>
      </w:r>
      <w:r w:rsidR="00544CA1" w:rsidRPr="184224D3">
        <w:rPr>
          <w:sz w:val="24"/>
          <w:szCs w:val="24"/>
        </w:rPr>
        <w:t xml:space="preserve">As those logistics are finalized, more information will be </w:t>
      </w:r>
      <w:r w:rsidR="6070B9F6" w:rsidRPr="184224D3">
        <w:rPr>
          <w:sz w:val="24"/>
          <w:szCs w:val="24"/>
        </w:rPr>
        <w:t>available</w:t>
      </w:r>
      <w:r w:rsidR="00544CA1" w:rsidRPr="184224D3">
        <w:rPr>
          <w:sz w:val="24"/>
          <w:szCs w:val="24"/>
        </w:rPr>
        <w:t xml:space="preserve">. </w:t>
      </w:r>
    </w:p>
    <w:p w14:paraId="0B3EEB36" w14:textId="281D469E" w:rsidR="00D241CC" w:rsidRPr="00D241CC" w:rsidRDefault="00544CA1" w:rsidP="184224D3">
      <w:pPr>
        <w:rPr>
          <w:sz w:val="24"/>
          <w:szCs w:val="24"/>
        </w:rPr>
      </w:pPr>
      <w:r w:rsidRPr="184224D3">
        <w:rPr>
          <w:sz w:val="24"/>
          <w:szCs w:val="24"/>
        </w:rPr>
        <w:t>As</w:t>
      </w:r>
      <w:r w:rsidR="00D241CC" w:rsidRPr="184224D3">
        <w:rPr>
          <w:sz w:val="24"/>
          <w:szCs w:val="24"/>
        </w:rPr>
        <w:t xml:space="preserve"> the governor’s plan progresses through </w:t>
      </w:r>
      <w:r w:rsidR="5DC292F8" w:rsidRPr="184224D3">
        <w:rPr>
          <w:sz w:val="24"/>
          <w:szCs w:val="24"/>
        </w:rPr>
        <w:t>its</w:t>
      </w:r>
      <w:r w:rsidR="00D241CC" w:rsidRPr="184224D3">
        <w:rPr>
          <w:sz w:val="24"/>
          <w:szCs w:val="24"/>
        </w:rPr>
        <w:t xml:space="preserve"> three phases, FWP will announce further updates. For more information on FWP’s response to COVID-19, please visit </w:t>
      </w:r>
      <w:hyperlink r:id="rId9">
        <w:r w:rsidR="00D241CC" w:rsidRPr="184224D3">
          <w:rPr>
            <w:rStyle w:val="Hyperlink"/>
          </w:rPr>
          <w:t>fwp.mt.gov/covid19</w:t>
        </w:r>
      </w:hyperlink>
      <w:r w:rsidR="00D241CC">
        <w:t xml:space="preserve">. For more information on Gov. Bullock’s response, visit </w:t>
      </w:r>
      <w:hyperlink r:id="rId10">
        <w:r w:rsidR="00D241CC" w:rsidRPr="184224D3">
          <w:rPr>
            <w:rStyle w:val="Hyperlink"/>
          </w:rPr>
          <w:t>https://covid19.mt.gov/</w:t>
        </w:r>
      </w:hyperlink>
      <w:r w:rsidR="00D241CC">
        <w:t>.</w:t>
      </w:r>
      <w:r w:rsidR="00D241CC" w:rsidRPr="184224D3">
        <w:rPr>
          <w:sz w:val="24"/>
          <w:szCs w:val="24"/>
        </w:rPr>
        <w:t xml:space="preserve"> </w:t>
      </w:r>
    </w:p>
    <w:p w14:paraId="73F5B602" w14:textId="3243F106" w:rsidR="003943BF" w:rsidRPr="00287DA8" w:rsidRDefault="003943BF" w:rsidP="003943BF">
      <w:pPr>
        <w:jc w:val="center"/>
        <w:rPr>
          <w:sz w:val="24"/>
          <w:szCs w:val="24"/>
        </w:rPr>
      </w:pPr>
      <w:r>
        <w:rPr>
          <w:sz w:val="24"/>
          <w:szCs w:val="24"/>
        </w:rPr>
        <w:t>-fwp-</w:t>
      </w:r>
    </w:p>
    <w:sectPr w:rsidR="003943BF" w:rsidRPr="0028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780"/>
    <w:multiLevelType w:val="hybridMultilevel"/>
    <w:tmpl w:val="D18E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5ABA"/>
    <w:multiLevelType w:val="hybridMultilevel"/>
    <w:tmpl w:val="DBE0A5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B8"/>
    <w:rsid w:val="00001443"/>
    <w:rsid w:val="00002869"/>
    <w:rsid w:val="000A6704"/>
    <w:rsid w:val="000B1A7D"/>
    <w:rsid w:val="001458F4"/>
    <w:rsid w:val="00185870"/>
    <w:rsid w:val="001923C9"/>
    <w:rsid w:val="001A1A2A"/>
    <w:rsid w:val="001C54CB"/>
    <w:rsid w:val="001E6DA1"/>
    <w:rsid w:val="001E73FE"/>
    <w:rsid w:val="001F5A80"/>
    <w:rsid w:val="00211181"/>
    <w:rsid w:val="00287DA8"/>
    <w:rsid w:val="002A5663"/>
    <w:rsid w:val="002C22A8"/>
    <w:rsid w:val="002D0305"/>
    <w:rsid w:val="002E1A39"/>
    <w:rsid w:val="003021B8"/>
    <w:rsid w:val="0032495E"/>
    <w:rsid w:val="00326995"/>
    <w:rsid w:val="003271AA"/>
    <w:rsid w:val="00337DE9"/>
    <w:rsid w:val="00365397"/>
    <w:rsid w:val="0037606F"/>
    <w:rsid w:val="003943BF"/>
    <w:rsid w:val="003B307E"/>
    <w:rsid w:val="003E70A8"/>
    <w:rsid w:val="004A1B77"/>
    <w:rsid w:val="004E4188"/>
    <w:rsid w:val="004F38EA"/>
    <w:rsid w:val="005202CD"/>
    <w:rsid w:val="00544CA1"/>
    <w:rsid w:val="00550641"/>
    <w:rsid w:val="00552629"/>
    <w:rsid w:val="005540EE"/>
    <w:rsid w:val="005619A4"/>
    <w:rsid w:val="005B057E"/>
    <w:rsid w:val="005C0391"/>
    <w:rsid w:val="005E3AF4"/>
    <w:rsid w:val="005E7A86"/>
    <w:rsid w:val="005F199E"/>
    <w:rsid w:val="00610FD7"/>
    <w:rsid w:val="00670061"/>
    <w:rsid w:val="00670782"/>
    <w:rsid w:val="006863E3"/>
    <w:rsid w:val="006A2A54"/>
    <w:rsid w:val="006C071A"/>
    <w:rsid w:val="006C594F"/>
    <w:rsid w:val="006D62F0"/>
    <w:rsid w:val="006E1A7D"/>
    <w:rsid w:val="00722DF8"/>
    <w:rsid w:val="00740AB0"/>
    <w:rsid w:val="007421A6"/>
    <w:rsid w:val="007806B7"/>
    <w:rsid w:val="007B2B49"/>
    <w:rsid w:val="007E193D"/>
    <w:rsid w:val="00802C4A"/>
    <w:rsid w:val="008071A3"/>
    <w:rsid w:val="0082138A"/>
    <w:rsid w:val="008333E2"/>
    <w:rsid w:val="008458C6"/>
    <w:rsid w:val="00851EAA"/>
    <w:rsid w:val="008A2DCE"/>
    <w:rsid w:val="008B3F5E"/>
    <w:rsid w:val="008F5745"/>
    <w:rsid w:val="009104A6"/>
    <w:rsid w:val="00917321"/>
    <w:rsid w:val="009325E1"/>
    <w:rsid w:val="00967542"/>
    <w:rsid w:val="00972976"/>
    <w:rsid w:val="00973511"/>
    <w:rsid w:val="00975327"/>
    <w:rsid w:val="00996A4A"/>
    <w:rsid w:val="009B4CFB"/>
    <w:rsid w:val="009B6EE6"/>
    <w:rsid w:val="009E0451"/>
    <w:rsid w:val="009F08BA"/>
    <w:rsid w:val="00A031AC"/>
    <w:rsid w:val="00A90CDF"/>
    <w:rsid w:val="00A947F6"/>
    <w:rsid w:val="00A96FCB"/>
    <w:rsid w:val="00AA1E55"/>
    <w:rsid w:val="00AB67EF"/>
    <w:rsid w:val="00AC5985"/>
    <w:rsid w:val="00B262F8"/>
    <w:rsid w:val="00B6461C"/>
    <w:rsid w:val="00B668A2"/>
    <w:rsid w:val="00B82C37"/>
    <w:rsid w:val="00B91BF7"/>
    <w:rsid w:val="00B91E46"/>
    <w:rsid w:val="00BD46A5"/>
    <w:rsid w:val="00BE32AE"/>
    <w:rsid w:val="00C00A80"/>
    <w:rsid w:val="00C11872"/>
    <w:rsid w:val="00C63AB8"/>
    <w:rsid w:val="00CB197B"/>
    <w:rsid w:val="00D165E6"/>
    <w:rsid w:val="00D241CC"/>
    <w:rsid w:val="00D52D32"/>
    <w:rsid w:val="00D947D4"/>
    <w:rsid w:val="00DB5BA2"/>
    <w:rsid w:val="00E14782"/>
    <w:rsid w:val="00E25DD6"/>
    <w:rsid w:val="00E33DC4"/>
    <w:rsid w:val="00F0175A"/>
    <w:rsid w:val="00F41509"/>
    <w:rsid w:val="00F627BA"/>
    <w:rsid w:val="00FA6236"/>
    <w:rsid w:val="00FB2C09"/>
    <w:rsid w:val="00FB7ABC"/>
    <w:rsid w:val="011A9F19"/>
    <w:rsid w:val="01C45A54"/>
    <w:rsid w:val="025C90A1"/>
    <w:rsid w:val="0268809E"/>
    <w:rsid w:val="026CEC4F"/>
    <w:rsid w:val="0298944B"/>
    <w:rsid w:val="02D4B224"/>
    <w:rsid w:val="035A120C"/>
    <w:rsid w:val="0414707F"/>
    <w:rsid w:val="0444F6A0"/>
    <w:rsid w:val="0463093E"/>
    <w:rsid w:val="04868ABF"/>
    <w:rsid w:val="048F7B0B"/>
    <w:rsid w:val="05B14386"/>
    <w:rsid w:val="063F3578"/>
    <w:rsid w:val="075E5ACC"/>
    <w:rsid w:val="07A21F7D"/>
    <w:rsid w:val="0AC8EE66"/>
    <w:rsid w:val="0AD0DA66"/>
    <w:rsid w:val="0BC97FBB"/>
    <w:rsid w:val="0CBB1DC4"/>
    <w:rsid w:val="0CCA7E64"/>
    <w:rsid w:val="0D1A4025"/>
    <w:rsid w:val="0D9ED8F8"/>
    <w:rsid w:val="0DE08BEE"/>
    <w:rsid w:val="0EB5F629"/>
    <w:rsid w:val="0EDFD3E9"/>
    <w:rsid w:val="0F7D8C77"/>
    <w:rsid w:val="0FB8A9D0"/>
    <w:rsid w:val="101A2DC3"/>
    <w:rsid w:val="10312880"/>
    <w:rsid w:val="10645868"/>
    <w:rsid w:val="10B70997"/>
    <w:rsid w:val="11411781"/>
    <w:rsid w:val="12370F83"/>
    <w:rsid w:val="12BE2356"/>
    <w:rsid w:val="12D632CA"/>
    <w:rsid w:val="137F582F"/>
    <w:rsid w:val="14FEA8B3"/>
    <w:rsid w:val="155D3F4B"/>
    <w:rsid w:val="15834749"/>
    <w:rsid w:val="16A0A1E5"/>
    <w:rsid w:val="17C0EFA1"/>
    <w:rsid w:val="17E5C234"/>
    <w:rsid w:val="184224D3"/>
    <w:rsid w:val="185CD290"/>
    <w:rsid w:val="186EE650"/>
    <w:rsid w:val="189CABD5"/>
    <w:rsid w:val="1A590520"/>
    <w:rsid w:val="1C8543AA"/>
    <w:rsid w:val="1D7E6DF1"/>
    <w:rsid w:val="1EFBD2F4"/>
    <w:rsid w:val="1F9EFEEC"/>
    <w:rsid w:val="1FFD1004"/>
    <w:rsid w:val="210FA510"/>
    <w:rsid w:val="213E881C"/>
    <w:rsid w:val="21E477C8"/>
    <w:rsid w:val="2240FE4C"/>
    <w:rsid w:val="22B7BA50"/>
    <w:rsid w:val="23143A14"/>
    <w:rsid w:val="24970108"/>
    <w:rsid w:val="25A8BFBA"/>
    <w:rsid w:val="25E2AE4C"/>
    <w:rsid w:val="27A4FDA7"/>
    <w:rsid w:val="27B335F9"/>
    <w:rsid w:val="2816C80E"/>
    <w:rsid w:val="28872EC6"/>
    <w:rsid w:val="2AF91A66"/>
    <w:rsid w:val="2C28516A"/>
    <w:rsid w:val="2D831BD6"/>
    <w:rsid w:val="2DB2D576"/>
    <w:rsid w:val="2DD861EE"/>
    <w:rsid w:val="2EC00142"/>
    <w:rsid w:val="2F15D039"/>
    <w:rsid w:val="2FD7566A"/>
    <w:rsid w:val="3073DD90"/>
    <w:rsid w:val="3089E95D"/>
    <w:rsid w:val="308B5613"/>
    <w:rsid w:val="30AFB991"/>
    <w:rsid w:val="30D2BC22"/>
    <w:rsid w:val="31407125"/>
    <w:rsid w:val="31614D66"/>
    <w:rsid w:val="32CAB5B1"/>
    <w:rsid w:val="339BB514"/>
    <w:rsid w:val="351D9C41"/>
    <w:rsid w:val="35D24302"/>
    <w:rsid w:val="35EF60C5"/>
    <w:rsid w:val="360CD5D5"/>
    <w:rsid w:val="36136CA5"/>
    <w:rsid w:val="37389FC7"/>
    <w:rsid w:val="376F62F3"/>
    <w:rsid w:val="392896B9"/>
    <w:rsid w:val="399FD679"/>
    <w:rsid w:val="39A6A861"/>
    <w:rsid w:val="39B564A0"/>
    <w:rsid w:val="3A8DD07B"/>
    <w:rsid w:val="3AD8A891"/>
    <w:rsid w:val="3C2F4A64"/>
    <w:rsid w:val="3DA62A96"/>
    <w:rsid w:val="3E1017EF"/>
    <w:rsid w:val="3E2F7A25"/>
    <w:rsid w:val="3FE55BE8"/>
    <w:rsid w:val="3FECABAC"/>
    <w:rsid w:val="408A87CD"/>
    <w:rsid w:val="40A86003"/>
    <w:rsid w:val="424325BF"/>
    <w:rsid w:val="42D870CD"/>
    <w:rsid w:val="4386A8AF"/>
    <w:rsid w:val="43F4F863"/>
    <w:rsid w:val="43FF9B77"/>
    <w:rsid w:val="457C92B6"/>
    <w:rsid w:val="45B93B19"/>
    <w:rsid w:val="488AB7FA"/>
    <w:rsid w:val="4AE9A06B"/>
    <w:rsid w:val="4B17B895"/>
    <w:rsid w:val="4C4CA2BA"/>
    <w:rsid w:val="4C7A8F3A"/>
    <w:rsid w:val="4E1F109F"/>
    <w:rsid w:val="4E91C877"/>
    <w:rsid w:val="501BBA25"/>
    <w:rsid w:val="519E499B"/>
    <w:rsid w:val="52479F74"/>
    <w:rsid w:val="5305288B"/>
    <w:rsid w:val="53C2D6F8"/>
    <w:rsid w:val="53F45B1E"/>
    <w:rsid w:val="54118E9B"/>
    <w:rsid w:val="5437A2D0"/>
    <w:rsid w:val="56D3E826"/>
    <w:rsid w:val="5799AF00"/>
    <w:rsid w:val="58D100A6"/>
    <w:rsid w:val="5918C95A"/>
    <w:rsid w:val="59ACA3F5"/>
    <w:rsid w:val="5AC670EB"/>
    <w:rsid w:val="5AF61142"/>
    <w:rsid w:val="5B010051"/>
    <w:rsid w:val="5CC19FED"/>
    <w:rsid w:val="5DC292F8"/>
    <w:rsid w:val="5DC7A27B"/>
    <w:rsid w:val="5EBB8F81"/>
    <w:rsid w:val="5FDB7943"/>
    <w:rsid w:val="5FF7691B"/>
    <w:rsid w:val="6070B9F6"/>
    <w:rsid w:val="6270A6DB"/>
    <w:rsid w:val="62B15EC1"/>
    <w:rsid w:val="631D298D"/>
    <w:rsid w:val="636C9B9E"/>
    <w:rsid w:val="6411B97A"/>
    <w:rsid w:val="649F04B7"/>
    <w:rsid w:val="67A119F3"/>
    <w:rsid w:val="67A36C9C"/>
    <w:rsid w:val="6989B287"/>
    <w:rsid w:val="6A760B5A"/>
    <w:rsid w:val="6A88A37B"/>
    <w:rsid w:val="6AEE315F"/>
    <w:rsid w:val="6C16460A"/>
    <w:rsid w:val="6C1D646C"/>
    <w:rsid w:val="6C4BF90F"/>
    <w:rsid w:val="6C943D3E"/>
    <w:rsid w:val="6D73621F"/>
    <w:rsid w:val="6E0004E6"/>
    <w:rsid w:val="6FA16DD6"/>
    <w:rsid w:val="6FCD64CD"/>
    <w:rsid w:val="6FFE36F2"/>
    <w:rsid w:val="709A3B79"/>
    <w:rsid w:val="710CCF01"/>
    <w:rsid w:val="72C15A0A"/>
    <w:rsid w:val="72EA6548"/>
    <w:rsid w:val="739E0BE2"/>
    <w:rsid w:val="7412075D"/>
    <w:rsid w:val="7558DB46"/>
    <w:rsid w:val="7613BFA6"/>
    <w:rsid w:val="76F6CB6D"/>
    <w:rsid w:val="7706CB70"/>
    <w:rsid w:val="77E7F2FA"/>
    <w:rsid w:val="7852D5D3"/>
    <w:rsid w:val="7865C8FB"/>
    <w:rsid w:val="792F4681"/>
    <w:rsid w:val="7AA5314E"/>
    <w:rsid w:val="7CB7646E"/>
    <w:rsid w:val="7D3F21A2"/>
    <w:rsid w:val="7E557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573F"/>
  <w15:chartTrackingRefBased/>
  <w15:docId w15:val="{864867D4-7033-49AD-AB13-5C021B6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BA2"/>
    <w:rPr>
      <w:color w:val="0563C1" w:themeColor="hyperlink"/>
      <w:u w:val="single"/>
    </w:rPr>
  </w:style>
  <w:style w:type="character" w:styleId="UnresolvedMention">
    <w:name w:val="Unresolved Mention"/>
    <w:basedOn w:val="DefaultParagraphFont"/>
    <w:uiPriority w:val="99"/>
    <w:semiHidden/>
    <w:unhideWhenUsed/>
    <w:rsid w:val="00DB5BA2"/>
    <w:rPr>
      <w:color w:val="605E5C"/>
      <w:shd w:val="clear" w:color="auto" w:fill="E1DFDD"/>
    </w:rPr>
  </w:style>
  <w:style w:type="paragraph" w:styleId="BalloonText">
    <w:name w:val="Balloon Text"/>
    <w:basedOn w:val="Normal"/>
    <w:link w:val="BalloonTextChar"/>
    <w:uiPriority w:val="99"/>
    <w:semiHidden/>
    <w:unhideWhenUsed/>
    <w:rsid w:val="00B2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F8"/>
    <w:rPr>
      <w:rFonts w:ascii="Segoe UI" w:hAnsi="Segoe UI" w:cs="Segoe UI"/>
      <w:sz w:val="18"/>
      <w:szCs w:val="18"/>
    </w:rPr>
  </w:style>
  <w:style w:type="paragraph" w:styleId="ListParagraph">
    <w:name w:val="List Paragraph"/>
    <w:basedOn w:val="Normal"/>
    <w:uiPriority w:val="34"/>
    <w:qFormat/>
    <w:rsid w:val="00D241CC"/>
    <w:pPr>
      <w:ind w:left="720"/>
      <w:contextualSpacing/>
    </w:pPr>
  </w:style>
  <w:style w:type="character" w:styleId="CommentReference">
    <w:name w:val="annotation reference"/>
    <w:basedOn w:val="DefaultParagraphFont"/>
    <w:uiPriority w:val="99"/>
    <w:semiHidden/>
    <w:unhideWhenUsed/>
    <w:rsid w:val="003B307E"/>
    <w:rPr>
      <w:sz w:val="16"/>
      <w:szCs w:val="16"/>
    </w:rPr>
  </w:style>
  <w:style w:type="paragraph" w:styleId="CommentText">
    <w:name w:val="annotation text"/>
    <w:basedOn w:val="Normal"/>
    <w:link w:val="CommentTextChar"/>
    <w:uiPriority w:val="99"/>
    <w:semiHidden/>
    <w:unhideWhenUsed/>
    <w:rsid w:val="003B307E"/>
    <w:pPr>
      <w:spacing w:line="240" w:lineRule="auto"/>
    </w:pPr>
    <w:rPr>
      <w:sz w:val="20"/>
      <w:szCs w:val="20"/>
    </w:rPr>
  </w:style>
  <w:style w:type="character" w:customStyle="1" w:styleId="CommentTextChar">
    <w:name w:val="Comment Text Char"/>
    <w:basedOn w:val="DefaultParagraphFont"/>
    <w:link w:val="CommentText"/>
    <w:uiPriority w:val="99"/>
    <w:semiHidden/>
    <w:rsid w:val="003B307E"/>
    <w:rPr>
      <w:sz w:val="20"/>
      <w:szCs w:val="20"/>
    </w:rPr>
  </w:style>
  <w:style w:type="paragraph" w:styleId="CommentSubject">
    <w:name w:val="annotation subject"/>
    <w:basedOn w:val="CommentText"/>
    <w:next w:val="CommentText"/>
    <w:link w:val="CommentSubjectChar"/>
    <w:uiPriority w:val="99"/>
    <w:semiHidden/>
    <w:unhideWhenUsed/>
    <w:rsid w:val="003B307E"/>
    <w:rPr>
      <w:b/>
      <w:bCs/>
    </w:rPr>
  </w:style>
  <w:style w:type="character" w:customStyle="1" w:styleId="CommentSubjectChar">
    <w:name w:val="Comment Subject Char"/>
    <w:basedOn w:val="CommentTextChar"/>
    <w:link w:val="CommentSubject"/>
    <w:uiPriority w:val="99"/>
    <w:semiHidden/>
    <w:rsid w:val="003B3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4880">
      <w:bodyDiv w:val="1"/>
      <w:marLeft w:val="0"/>
      <w:marRight w:val="0"/>
      <w:marTop w:val="0"/>
      <w:marBottom w:val="0"/>
      <w:divBdr>
        <w:top w:val="none" w:sz="0" w:space="0" w:color="auto"/>
        <w:left w:val="none" w:sz="0" w:space="0" w:color="auto"/>
        <w:bottom w:val="none" w:sz="0" w:space="0" w:color="auto"/>
        <w:right w:val="none" w:sz="0" w:space="0" w:color="auto"/>
      </w:divBdr>
      <w:divsChild>
        <w:div w:id="150720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vid19.mt.gov/" TargetMode="External"/><Relationship Id="rId4" Type="http://schemas.openxmlformats.org/officeDocument/2006/relationships/numbering" Target="numbering.xml"/><Relationship Id="rId9" Type="http://schemas.openxmlformats.org/officeDocument/2006/relationships/hyperlink" Target="http://fwp.mt.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089ADFF3DE24495278AFAE642275F" ma:contentTypeVersion="11" ma:contentTypeDescription="Create a new document." ma:contentTypeScope="" ma:versionID="1691b8d1f691e5bd55ccb320cb25d8ca">
  <xsd:schema xmlns:xsd="http://www.w3.org/2001/XMLSchema" xmlns:xs="http://www.w3.org/2001/XMLSchema" xmlns:p="http://schemas.microsoft.com/office/2006/metadata/properties" xmlns:ns3="67643776-177d-4699-a034-a3faf5eb922a" xmlns:ns4="d8c8923b-3461-4e04-964c-24784cae936d" targetNamespace="http://schemas.microsoft.com/office/2006/metadata/properties" ma:root="true" ma:fieldsID="f0d906944424e625b2dbe4895da7ce97" ns3:_="" ns4:_="">
    <xsd:import namespace="67643776-177d-4699-a034-a3faf5eb922a"/>
    <xsd:import namespace="d8c8923b-3461-4e04-964c-24784cae93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43776-177d-4699-a034-a3faf5eb92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8923b-3461-4e04-964c-24784cae93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A1F2E-7536-4845-B60A-3943923CE25E}">
  <ds:schemaRefs>
    <ds:schemaRef ds:uri="http://schemas.microsoft.com/sharepoint/v3/contenttype/forms"/>
  </ds:schemaRefs>
</ds:datastoreItem>
</file>

<file path=customXml/itemProps2.xml><?xml version="1.0" encoding="utf-8"?>
<ds:datastoreItem xmlns:ds="http://schemas.openxmlformats.org/officeDocument/2006/customXml" ds:itemID="{25DE12A6-7B62-4938-A852-06A41ED32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59FFE-3EFD-43BF-908A-1ABD2AEE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43776-177d-4699-a034-a3faf5eb922a"/>
    <ds:schemaRef ds:uri="d8c8923b-3461-4e04-964c-24784cae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Links>
    <vt:vector size="12" baseType="variant">
      <vt:variant>
        <vt:i4>7143460</vt:i4>
      </vt:variant>
      <vt:variant>
        <vt:i4>3</vt:i4>
      </vt:variant>
      <vt:variant>
        <vt:i4>0</vt:i4>
      </vt:variant>
      <vt:variant>
        <vt:i4>5</vt:i4>
      </vt:variant>
      <vt:variant>
        <vt:lpwstr>https://covid19.mt.gov/</vt:lpwstr>
      </vt:variant>
      <vt:variant>
        <vt:lpwstr/>
      </vt:variant>
      <vt:variant>
        <vt:i4>589892</vt:i4>
      </vt:variant>
      <vt:variant>
        <vt:i4>0</vt:i4>
      </vt:variant>
      <vt:variant>
        <vt:i4>0</vt:i4>
      </vt:variant>
      <vt:variant>
        <vt:i4>5</vt:i4>
      </vt:variant>
      <vt:variant>
        <vt:lpwstr>http://fwp.mt.gov/covid19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Kelsey</dc:creator>
  <cp:keywords/>
  <dc:description/>
  <cp:lastModifiedBy>O'Neill-McLeod, Peggy</cp:lastModifiedBy>
  <cp:revision>3</cp:revision>
  <dcterms:created xsi:type="dcterms:W3CDTF">2020-04-24T22:36:00Z</dcterms:created>
  <dcterms:modified xsi:type="dcterms:W3CDTF">2020-04-27T17:55:00Z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0x010100DD1089ADFF3DE24495278AFAE642275F</vt:lpwstr>
  </property>
</Properties>
</file>